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1E" w:rsidRPr="00EE06F8" w:rsidRDefault="00AD221E" w:rsidP="00AD221E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AD221E" w:rsidRDefault="00AD221E" w:rsidP="00AD221E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AD221E" w:rsidRPr="006A1ABC" w:rsidRDefault="00AD221E" w:rsidP="00AD221E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D221E" w:rsidRPr="00FE2B72" w:rsidTr="000D334E">
        <w:trPr>
          <w:trHeight w:val="794"/>
        </w:trPr>
        <w:tc>
          <w:tcPr>
            <w:tcW w:w="972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AD221E" w:rsidRDefault="00AD221E" w:rsidP="00AD221E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3E2A4B" w:rsidRDefault="003E2A4B" w:rsidP="00AD221E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3E2A4B" w:rsidRPr="00E734E3" w:rsidRDefault="003E2A4B" w:rsidP="00AD221E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tblpPr w:leftFromText="180" w:rightFromText="180" w:vertAnchor="text" w:tblpY="1"/>
        <w:tblOverlap w:val="never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AD221E" w:rsidRPr="00FE2B72" w:rsidTr="00AD221E">
        <w:trPr>
          <w:trHeight w:val="624"/>
        </w:trPr>
        <w:tc>
          <w:tcPr>
            <w:tcW w:w="378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D9D9D9"/>
                <w:sz w:val="28"/>
                <w:szCs w:val="28"/>
                <w:lang w:bidi="ar-IQ"/>
              </w:rPr>
            </w:pPr>
            <w:r w:rsidRPr="00AD221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جامعة القادسية / كلية الآثار</w:t>
            </w:r>
          </w:p>
        </w:tc>
      </w:tr>
      <w:tr w:rsidR="00AD221E" w:rsidRPr="00FE2B72" w:rsidTr="00AD221E">
        <w:trPr>
          <w:trHeight w:val="624"/>
        </w:trPr>
        <w:tc>
          <w:tcPr>
            <w:tcW w:w="378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الاثار</w:t>
            </w:r>
          </w:p>
        </w:tc>
      </w:tr>
      <w:tr w:rsidR="00AD221E" w:rsidRPr="00FE2B72" w:rsidTr="00AD221E">
        <w:trPr>
          <w:trHeight w:val="624"/>
        </w:trPr>
        <w:tc>
          <w:tcPr>
            <w:tcW w:w="378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AD221E" w:rsidRPr="00FE2B72" w:rsidRDefault="00F919B8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5ث1/تاريخ العراق القديم</w:t>
            </w:r>
            <w:bookmarkStart w:id="0" w:name="_GoBack"/>
            <w:bookmarkEnd w:id="0"/>
          </w:p>
        </w:tc>
      </w:tr>
      <w:tr w:rsidR="00AD221E" w:rsidRPr="00FE2B72" w:rsidTr="00AD221E">
        <w:trPr>
          <w:trHeight w:val="624"/>
        </w:trPr>
        <w:tc>
          <w:tcPr>
            <w:tcW w:w="378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</w:tr>
      <w:tr w:rsidR="00AD221E" w:rsidRPr="00FE2B72" w:rsidTr="00AD221E">
        <w:trPr>
          <w:trHeight w:val="624"/>
        </w:trPr>
        <w:tc>
          <w:tcPr>
            <w:tcW w:w="378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2015-2016</w:t>
            </w:r>
          </w:p>
        </w:tc>
      </w:tr>
      <w:tr w:rsidR="00AD221E" w:rsidRPr="00FE2B72" w:rsidTr="00AD221E">
        <w:trPr>
          <w:trHeight w:val="624"/>
        </w:trPr>
        <w:tc>
          <w:tcPr>
            <w:tcW w:w="378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624"/>
        </w:trPr>
        <w:tc>
          <w:tcPr>
            <w:tcW w:w="378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AD221E" w:rsidRPr="00FE2B72" w:rsidTr="00AD221E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D221E" w:rsidRPr="00AD221E" w:rsidRDefault="00386C56" w:rsidP="00386C5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Simplified Arabic,Bold" w:eastAsiaTheme="minorHAnsi" w:hAnsiTheme="minorHAnsi" w:cs="Simplified Arabic,Bold" w:hint="cs"/>
                <w:sz w:val="24"/>
                <w:szCs w:val="24"/>
                <w:rtl/>
              </w:rPr>
              <w:t>اعطاء الطالب تفصيل علمي حول تاريخ و حضارة العراق القديم</w:t>
            </w:r>
          </w:p>
        </w:tc>
      </w:tr>
      <w:tr w:rsidR="00AD221E" w:rsidRPr="00FE2B72" w:rsidTr="00AD221E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D221E" w:rsidRP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,Bold" w:eastAsiaTheme="minorHAnsi" w:hAnsiTheme="minorHAnsi" w:cs="Simplified Arabic,Bold"/>
                <w:sz w:val="24"/>
                <w:szCs w:val="24"/>
                <w:rtl/>
              </w:rPr>
            </w:pPr>
          </w:p>
        </w:tc>
      </w:tr>
    </w:tbl>
    <w:p w:rsidR="00AD221E" w:rsidRPr="0020555A" w:rsidRDefault="00AD221E" w:rsidP="00AD221E">
      <w:pPr>
        <w:shd w:val="clear" w:color="auto" w:fill="FFFFFF"/>
        <w:rPr>
          <w:vanish/>
        </w:rPr>
      </w:pPr>
      <w:r>
        <w:rPr>
          <w:vanish/>
        </w:rPr>
        <w:br w:type="textWrapping" w:clear="all"/>
      </w:r>
    </w:p>
    <w:tbl>
      <w:tblPr>
        <w:tblpPr w:leftFromText="180" w:rightFromText="180" w:vertAnchor="text" w:horzAnchor="margin" w:tblpY="-979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D221E" w:rsidRPr="00FE2B72" w:rsidTr="00AD221E">
        <w:trPr>
          <w:trHeight w:val="653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AD221E" w:rsidRPr="00FE2B72" w:rsidTr="00AD221E">
        <w:trPr>
          <w:trHeight w:val="2490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D221E" w:rsidRPr="00FE2B72" w:rsidRDefault="00AD221E" w:rsidP="00386C5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تعرف الطالب </w:t>
            </w:r>
            <w:r w:rsidR="00386C5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بتاريخ و حضارة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العراق القديم المختلفة</w:t>
            </w:r>
          </w:p>
          <w:p w:rsidR="00AD221E" w:rsidRPr="00FE2B72" w:rsidRDefault="00AD221E" w:rsidP="003E2A4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اطلاع الطلبة على ماهية الجوانب الفنية التي ابدع بصنعها الانسان العراقي القديم</w:t>
            </w:r>
          </w:p>
          <w:p w:rsidR="00AD221E" w:rsidRPr="00FE2B72" w:rsidRDefault="00AD221E" w:rsidP="003E2A4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التعريف بما انتجه الفنان العراقي القديم من فنون</w:t>
            </w:r>
            <w:r w:rsidR="003E2A4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مختلفة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مقابل ما انتجه الانسان في الحضارات الاخرى</w:t>
            </w:r>
          </w:p>
          <w:p w:rsidR="00AD221E" w:rsidRP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1631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التحليل و الاستنباط المعرفي</w:t>
            </w:r>
          </w:p>
          <w:p w:rsidR="00AD221E" w:rsidRPr="00FE2B72" w:rsidRDefault="00AD221E" w:rsidP="00386C5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مقارنة معرفية بين </w:t>
            </w:r>
            <w:r w:rsidR="003E2A4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86C5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تاريخ و حضارة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العراق القديم و </w:t>
            </w:r>
            <w:r w:rsidR="00386C5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تاريخ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حضارات الاخرى مثل وادي النيل و بلاد الشام و تركيا و ايران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423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AD221E" w:rsidRPr="00FE2B72" w:rsidTr="00AD221E">
        <w:trPr>
          <w:trHeight w:val="624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الالقاء</w:t>
            </w:r>
          </w:p>
          <w:p w:rsid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العرض باستخدام جهاز العرض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استخدام وسائل تعليمية مختلفة مثل (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Powerpoint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)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400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AD221E" w:rsidRPr="00FE2B72" w:rsidTr="00AD221E">
        <w:trPr>
          <w:trHeight w:val="624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Default="00AD221E" w:rsidP="00AD221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بأنواعها (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المقالية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الموضوعية- الادائية( الورقة و القلم)</w:t>
            </w:r>
          </w:p>
          <w:p w:rsidR="00AD221E" w:rsidRDefault="00AD221E" w:rsidP="00AD221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الملاحظة</w:t>
            </w:r>
          </w:p>
          <w:p w:rsidR="00AD221E" w:rsidRPr="00AD221E" w:rsidRDefault="00AD221E" w:rsidP="00AD221E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D221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الاستبانات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1290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AD221E" w:rsidRPr="00FE2B72" w:rsidRDefault="00AD221E" w:rsidP="003E2A4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ج1-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تحديد الميول في تخصص </w:t>
            </w:r>
            <w:r w:rsidR="003E2A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الفن </w:t>
            </w:r>
            <w:proofErr w:type="spellStart"/>
            <w:r w:rsidR="003E2A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بانواعه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(</w:t>
            </w:r>
            <w:r w:rsidR="003E2A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النحت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، </w:t>
            </w:r>
            <w:r w:rsidR="003E2A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الاختام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،</w:t>
            </w:r>
            <w:r w:rsidR="003E2A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الرسوم الجدارية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 </w:t>
            </w:r>
            <w:r w:rsidR="003E2A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الفخار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..)</w:t>
            </w:r>
          </w:p>
          <w:p w:rsidR="00AD221E" w:rsidRPr="00FE2B72" w:rsidRDefault="00AD221E" w:rsidP="003E2A4B">
            <w:pPr>
              <w:shd w:val="clear" w:color="auto" w:fill="FFFFFF"/>
              <w:autoSpaceDE w:val="0"/>
              <w:autoSpaceDN w:val="0"/>
              <w:adjustRightInd w:val="0"/>
              <w:ind w:left="612" w:hanging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الاهتمامات بدراسة الفن العراقي القديم و التطلع الى زيادة المعلومات من خلال الاطلاع على المصادر البحثية المسموعة و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المقروئة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 المرئية</w:t>
            </w:r>
          </w:p>
          <w:p w:rsidR="00AD221E" w:rsidRDefault="00AD221E" w:rsidP="003E2A4B">
            <w:pPr>
              <w:shd w:val="clear" w:color="auto" w:fill="FFFFFF"/>
              <w:autoSpaceDE w:val="0"/>
              <w:autoSpaceDN w:val="0"/>
              <w:adjustRightInd w:val="0"/>
              <w:ind w:left="612" w:hanging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حب تخصص الفن</w:t>
            </w:r>
            <w:r w:rsidR="003E2A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القديم و بالتالي يكون هذا التخصص هو جزء من الهوايات الشخصية لدى الفرد و الذي يولِّد في النتيجة زيادة المستوى العلمي الاكاديمي .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D221E" w:rsidRPr="00FE2B72" w:rsidTr="00AD221E">
        <w:trPr>
          <w:trHeight w:val="471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AD221E" w:rsidRPr="00FE2B72" w:rsidTr="00AD221E">
        <w:trPr>
          <w:trHeight w:val="624"/>
        </w:trPr>
        <w:tc>
          <w:tcPr>
            <w:tcW w:w="9720" w:type="dxa"/>
            <w:shd w:val="clear" w:color="auto" w:fill="auto"/>
          </w:tcPr>
          <w:p w:rsid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-التدريس الجمعي ( الاستقصاء)</w:t>
            </w:r>
          </w:p>
          <w:p w:rsid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2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الاستجواب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  <w:p w:rsid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3-المحاضرة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425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AD221E" w:rsidRPr="00FE2B72" w:rsidTr="00AD221E">
        <w:trPr>
          <w:trHeight w:val="624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C3FE6" w:rsidRPr="00FE2B72" w:rsidRDefault="007C3FE6" w:rsidP="007C3FE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بأنواعها (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المقالية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الموضوعية- الادائية( الورقة و القلم)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1584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7C3FE6" w:rsidRPr="009E53B0" w:rsidRDefault="007C3FE6" w:rsidP="007C3FE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معرفة اجهزة الكومبيوتر و الحواسيب المحمولة و القدرة على استخدامها</w:t>
            </w:r>
          </w:p>
          <w:p w:rsidR="007C3FE6" w:rsidRPr="009E53B0" w:rsidRDefault="007C3FE6" w:rsidP="007C3FE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معرفة بأهم البرامج التي من شأنها تطوير المنهج البحثي الاثري من خلال تكنولوجيا المعلومات </w:t>
            </w:r>
          </w:p>
          <w:p w:rsidR="007C3FE6" w:rsidRPr="009E53B0" w:rsidRDefault="007C3FE6" w:rsidP="007C3FE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معرفة باللغة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الانكليزيةباعتبارها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من اللغات العالمية اضافة الى اللغة العربية .</w:t>
            </w:r>
          </w:p>
          <w:p w:rsidR="007C3FE6" w:rsidRDefault="007C3FE6" w:rsidP="007C3FE6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الاهتمام بالفنون القديمة  و انواعها و مميزاتها </w:t>
            </w:r>
          </w:p>
          <w:p w:rsidR="00AD221E" w:rsidRPr="00FE2B72" w:rsidRDefault="007C3FE6" w:rsidP="003E2A4B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د5- معرفة بالفنون الحديثة لما لها من علاقة في الفنون العراقية القديمة ... و بما توفره من فرص عمل للفرد خدمة للمجتمع.</w:t>
            </w:r>
          </w:p>
        </w:tc>
      </w:tr>
    </w:tbl>
    <w:p w:rsidR="00AD221E" w:rsidRPr="00E779AA" w:rsidRDefault="00AD221E" w:rsidP="00AD221E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1620"/>
        <w:gridCol w:w="2430"/>
        <w:gridCol w:w="1170"/>
        <w:gridCol w:w="1440"/>
      </w:tblGrid>
      <w:tr w:rsidR="00AD221E" w:rsidRPr="00FE2B72" w:rsidTr="000D334E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AD221E" w:rsidRPr="00FE2B72" w:rsidTr="00462333">
        <w:trPr>
          <w:trHeight w:val="907"/>
        </w:trPr>
        <w:tc>
          <w:tcPr>
            <w:tcW w:w="126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80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62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43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17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462333" w:rsidRPr="00FE2B72" w:rsidTr="00462333">
        <w:trPr>
          <w:trHeight w:val="399"/>
        </w:trPr>
        <w:tc>
          <w:tcPr>
            <w:tcW w:w="1260" w:type="dxa"/>
            <w:shd w:val="clear" w:color="auto" w:fill="auto"/>
          </w:tcPr>
          <w:p w:rsidR="00462333" w:rsidRPr="00384B08" w:rsidRDefault="00462333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462333" w:rsidRPr="00231E6C" w:rsidRDefault="007868CB" w:rsidP="007C3FE6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62333" w:rsidRPr="00231E6C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231E6C" w:rsidRDefault="007868C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  <w:lang w:bidi="ar-IQ"/>
              </w:rPr>
              <w:t>جغرافية وادي الرافدين و اثرها في سير تاريخية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Pr="00FE2B72" w:rsidRDefault="00462333" w:rsidP="007C3FE6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39"/>
        </w:trPr>
        <w:tc>
          <w:tcPr>
            <w:tcW w:w="1260" w:type="dxa"/>
            <w:shd w:val="clear" w:color="auto" w:fill="auto"/>
          </w:tcPr>
          <w:p w:rsidR="007868CB" w:rsidRPr="00384B08" w:rsidRDefault="007868CB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231E6C" w:rsidRDefault="007868C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231E6C" w:rsidRDefault="007868C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اسماء القطر التاريخية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20"/>
        </w:trPr>
        <w:tc>
          <w:tcPr>
            <w:tcW w:w="1260" w:type="dxa"/>
            <w:shd w:val="clear" w:color="auto" w:fill="auto"/>
          </w:tcPr>
          <w:p w:rsidR="007868CB" w:rsidRPr="00384B08" w:rsidRDefault="007868CB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231E6C" w:rsidRDefault="007868C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231E6C" w:rsidRDefault="007868C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مجمل صفة ارض العراق و احواله الماضية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31"/>
        </w:trPr>
        <w:tc>
          <w:tcPr>
            <w:tcW w:w="1260" w:type="dxa"/>
            <w:shd w:val="clear" w:color="auto" w:fill="auto"/>
          </w:tcPr>
          <w:p w:rsidR="007868CB" w:rsidRPr="00384B08" w:rsidRDefault="007868CB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231E6C" w:rsidRDefault="007868C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231E6C" w:rsidRDefault="007868C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اثر تبدل المناخ و الاحوال الطبيعية في عصور ما قبل التاريخ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40"/>
        </w:trPr>
        <w:tc>
          <w:tcPr>
            <w:tcW w:w="1260" w:type="dxa"/>
            <w:shd w:val="clear" w:color="auto" w:fill="auto"/>
          </w:tcPr>
          <w:p w:rsidR="007868CB" w:rsidRPr="00384B08" w:rsidRDefault="007868CB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231E6C" w:rsidRDefault="007868C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231E6C" w:rsidRDefault="007868C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موقع العراق الجغرافي و اثره في سير تاريخية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23"/>
        </w:trPr>
        <w:tc>
          <w:tcPr>
            <w:tcW w:w="1260" w:type="dxa"/>
            <w:shd w:val="clear" w:color="auto" w:fill="auto"/>
          </w:tcPr>
          <w:p w:rsidR="007868CB" w:rsidRPr="00384B08" w:rsidRDefault="007868CB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231E6C" w:rsidRDefault="007868C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231E6C" w:rsidRDefault="007868C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صفة وادي الرافدين من ناحية الموارد الطبيعية و التجارية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Pr="00384B08" w:rsidRDefault="007868CB" w:rsidP="007C3FE6">
            <w:pPr>
              <w:jc w:val="center"/>
              <w:rPr>
                <w:b/>
                <w:bCs/>
                <w:rtl/>
                <w:lang w:bidi="ar-IQ"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231E6C" w:rsidRDefault="007868C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231E6C" w:rsidRDefault="007868C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مصادرنا عن تاريخ العراق </w:t>
            </w:r>
            <w:proofErr w:type="spellStart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القديمو</w:t>
            </w:r>
            <w:proofErr w:type="spellEnd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 تحديد ادواره </w:t>
            </w:r>
            <w:proofErr w:type="spellStart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التارخية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Pr="00384B08" w:rsidRDefault="007868CB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Default="007868CB" w:rsidP="007C3FE6"/>
        </w:tc>
        <w:tc>
          <w:tcPr>
            <w:tcW w:w="2430" w:type="dxa"/>
            <w:shd w:val="clear" w:color="auto" w:fill="auto"/>
          </w:tcPr>
          <w:p w:rsidR="007868CB" w:rsidRPr="00C221DB" w:rsidRDefault="007868CB" w:rsidP="00C221DB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مصادرنا قبل التنقيبات و التحريات الاثرية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Pr="00384B08" w:rsidRDefault="007868CB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7868C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613E29" w:rsidRDefault="007868C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اخبار الرحالة و السياح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Pr="00384B08" w:rsidRDefault="007868CB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7868C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613E29" w:rsidRDefault="007868C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تنقيبات الهواة و طور التنقيبات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Pr="00384B08" w:rsidRDefault="007868CB" w:rsidP="007C3F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7868C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613E29" w:rsidRDefault="007868C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حل رموز الخط المسماري و ابتكار الكتابة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Default="007868CB" w:rsidP="007C3F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7868C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613E29" w:rsidRDefault="007868C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تحديد ازمان الادوار الحضارية و </w:t>
            </w:r>
            <w:proofErr w:type="spellStart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تستسلها</w:t>
            </w:r>
            <w:proofErr w:type="spellEnd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 مع بيان كيفية نشوء التلول الاثرية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Pr="00384B08" w:rsidRDefault="007868CB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7868C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613E29" w:rsidRDefault="007868C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السكان الاولون و اصولهم التاريخية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Pr="00384B08" w:rsidRDefault="007868CB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7868C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613E29" w:rsidRDefault="007868C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السومريون اصلهم و لغتهم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7868CB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العرض </w:t>
            </w: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الاقوام </w:t>
            </w: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lastRenderedPageBreak/>
              <w:t>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Pr="00384B08" w:rsidRDefault="007868CB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15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7868C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7868CB" w:rsidRDefault="007868C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الاقوام </w:t>
            </w:r>
            <w:r w:rsidRPr="007868CB">
              <w:rPr>
                <w:rFonts w:ascii="Cambria" w:eastAsia="Calibri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العربية القديمة </w:t>
            </w:r>
            <w:proofErr w:type="spellStart"/>
            <w:r w:rsidRPr="007868CB">
              <w:rPr>
                <w:rFonts w:ascii="Cambria" w:eastAsia="Calibri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الجزيرون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Pr="00384B08" w:rsidRDefault="007868CB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7868C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613E29" w:rsidRDefault="007868C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الاقوام القديمة في وادي الرافدين 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Pr="00384B08" w:rsidRDefault="007868CB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7868C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613E29" w:rsidRDefault="007868C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السوباريون</w:t>
            </w:r>
            <w:proofErr w:type="spellEnd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 و </w:t>
            </w:r>
            <w:proofErr w:type="spellStart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الحوريون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868CB" w:rsidRDefault="007868CB"/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Pr="00384B08" w:rsidRDefault="007868CB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7868C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613E29" w:rsidRDefault="007868C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الاشوريون و البابليون 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Pr="00384B08" w:rsidRDefault="007868CB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7868C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613E29" w:rsidRDefault="007868C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عصور ما قبل التاريخ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Pr="00384B08" w:rsidRDefault="007868CB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7868C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613E29" w:rsidRDefault="007868CB" w:rsidP="007868CB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تعاريف و ملاحظات عامة( المدلول اللغوي و الاصطلاحي لعصور ما قبل التاريخ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Pr="00384B08" w:rsidRDefault="007868CB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7868C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613E29" w:rsidRDefault="007868C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مناخ الارض و العصور الجليدية من </w:t>
            </w:r>
            <w:proofErr w:type="spellStart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العثر</w:t>
            </w:r>
            <w:proofErr w:type="spellEnd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 الحجري القديم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Pr="00384B08" w:rsidRDefault="007868CB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7868C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613E29" w:rsidRDefault="007868C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اسماء ادوار العصور الحجرية القديمة مع ملاحظات عامة عن العصور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Pr="00384B08" w:rsidRDefault="007868CB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7868C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613E29" w:rsidRDefault="00386C56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مميزات كل من العصر الحجري القديم </w:t>
            </w:r>
            <w:r>
              <w:rPr>
                <w:rFonts w:ascii="Times New Roman,Bold" w:eastAsiaTheme="minorHAnsi" w:cs="Times New Roman,Bol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 الوسيط و الحديث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Pr="00384B08" w:rsidRDefault="007868CB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7868C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613E29" w:rsidRDefault="00386C56" w:rsidP="003E2A4B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الكتابة و بداية العصور التاريخية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Pr="00384B08" w:rsidRDefault="007868CB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7868C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613E29" w:rsidRDefault="00386C56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عصر فجر السلالات او دويلات المدن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Default="007868CB" w:rsidP="003E2A4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7868CB" w:rsidP="003E2A4B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613E29" w:rsidRDefault="00386C56" w:rsidP="003E2A4B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العصر </w:t>
            </w:r>
            <w:proofErr w:type="spellStart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الاكدي</w:t>
            </w:r>
            <w:proofErr w:type="spellEnd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 او عصر الدولة </w:t>
            </w:r>
            <w:proofErr w:type="spellStart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الاكدية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3E2A4B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 w:rsidP="003E2A4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Default="007868CB" w:rsidP="003E2A4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7868CB" w:rsidP="003E2A4B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613E29" w:rsidRDefault="00386C56" w:rsidP="003E2A4B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عصر الاحتلال </w:t>
            </w:r>
            <w:proofErr w:type="spellStart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الكوتي</w:t>
            </w:r>
            <w:proofErr w:type="spellEnd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 و حرب التحرير الاولى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3E2A4B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 w:rsidP="003E2A4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Default="007868CB" w:rsidP="003E2A4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7868CB" w:rsidP="003E2A4B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613E29" w:rsidRDefault="00386C56" w:rsidP="003E2A4B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عصر سلالة اور الثالثة 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3E2A4B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 w:rsidP="003E2A4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Default="007868CB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7868C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Default="00386C56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مراجعة عامة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العرض باستخدام جهاز العرض بوسائل( </w:t>
            </w: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lastRenderedPageBreak/>
              <w:t>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Default="007868CB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30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386C56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مراعة عامة</w:t>
            </w:r>
          </w:p>
        </w:tc>
        <w:tc>
          <w:tcPr>
            <w:tcW w:w="2430" w:type="dxa"/>
            <w:shd w:val="clear" w:color="auto" w:fill="auto"/>
          </w:tcPr>
          <w:p w:rsidR="007868CB" w:rsidRDefault="007868C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</w:tbl>
    <w:p w:rsidR="00AD221E" w:rsidRPr="00807DE1" w:rsidRDefault="00AD221E" w:rsidP="00AD221E">
      <w:pPr>
        <w:shd w:val="clear" w:color="auto" w:fill="FFFFFF"/>
        <w:rPr>
          <w:vanish/>
        </w:rPr>
      </w:pPr>
    </w:p>
    <w:tbl>
      <w:tblPr>
        <w:bidiVisual/>
        <w:tblW w:w="10248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6241"/>
      </w:tblGrid>
      <w:tr w:rsidR="00AD221E" w:rsidRPr="00FE2B72" w:rsidTr="00462333">
        <w:trPr>
          <w:trHeight w:val="477"/>
        </w:trPr>
        <w:tc>
          <w:tcPr>
            <w:tcW w:w="10248" w:type="dxa"/>
            <w:gridSpan w:val="2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7C3FE6" w:rsidRPr="00FE2B72" w:rsidTr="00462333">
        <w:trPr>
          <w:trHeight w:val="477"/>
        </w:trPr>
        <w:tc>
          <w:tcPr>
            <w:tcW w:w="10248" w:type="dxa"/>
            <w:gridSpan w:val="2"/>
            <w:shd w:val="clear" w:color="auto" w:fill="auto"/>
          </w:tcPr>
          <w:p w:rsidR="007C3FE6" w:rsidRPr="00FE2B72" w:rsidRDefault="007C3FE6" w:rsidP="007C3FE6">
            <w:p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AD221E" w:rsidRPr="00FE2B72" w:rsidTr="00462333">
        <w:trPr>
          <w:trHeight w:val="570"/>
        </w:trPr>
        <w:tc>
          <w:tcPr>
            <w:tcW w:w="4007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6241" w:type="dxa"/>
            <w:shd w:val="clear" w:color="auto" w:fill="auto"/>
          </w:tcPr>
          <w:p w:rsidR="00AD221E" w:rsidRPr="00FE2B72" w:rsidRDefault="00462333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AD221E" w:rsidRPr="00FE2B72" w:rsidTr="00462333">
        <w:trPr>
          <w:trHeight w:val="1005"/>
        </w:trPr>
        <w:tc>
          <w:tcPr>
            <w:tcW w:w="4007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6241" w:type="dxa"/>
            <w:shd w:val="clear" w:color="auto" w:fill="auto"/>
          </w:tcPr>
          <w:p w:rsidR="00AD221E" w:rsidRDefault="00C221DB" w:rsidP="00C221DB">
            <w:pPr>
              <w:autoSpaceDE w:val="0"/>
              <w:autoSpaceDN w:val="0"/>
              <w:adjustRightInd w:val="0"/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 xml:space="preserve">الفن في العراق القديم </w:t>
            </w:r>
            <w:r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 xml:space="preserve"> انطوان </w:t>
            </w:r>
            <w:proofErr w:type="spellStart"/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>مورنتكات</w:t>
            </w:r>
            <w:proofErr w:type="spellEnd"/>
          </w:p>
          <w:p w:rsidR="00C221DB" w:rsidRDefault="00C221DB" w:rsidP="00C221DB">
            <w:pPr>
              <w:autoSpaceDE w:val="0"/>
              <w:autoSpaceDN w:val="0"/>
              <w:adjustRightInd w:val="0"/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 xml:space="preserve">فن الشرق الادنى القديم </w:t>
            </w:r>
            <w:r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 xml:space="preserve"> ستين </w:t>
            </w:r>
            <w:proofErr w:type="spellStart"/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>لويد</w:t>
            </w:r>
            <w:proofErr w:type="spellEnd"/>
          </w:p>
          <w:p w:rsidR="00C221DB" w:rsidRDefault="00C221DB" w:rsidP="00C221DB">
            <w:pPr>
              <w:autoSpaceDE w:val="0"/>
              <w:autoSpaceDN w:val="0"/>
              <w:adjustRightInd w:val="0"/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>تاريخ الفن- ثروت عكاشة</w:t>
            </w:r>
          </w:p>
          <w:p w:rsidR="00C221DB" w:rsidRDefault="00C221DB" w:rsidP="00C221DB">
            <w:pPr>
              <w:autoSpaceDE w:val="0"/>
              <w:autoSpaceDN w:val="0"/>
              <w:adjustRightInd w:val="0"/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>تاريخ الفن القديم- شمس الدين فارس</w:t>
            </w:r>
          </w:p>
          <w:p w:rsidR="00C221DB" w:rsidRDefault="00C221DB" w:rsidP="00C221DB">
            <w:pPr>
              <w:autoSpaceDE w:val="0"/>
              <w:autoSpaceDN w:val="0"/>
              <w:adjustRightInd w:val="0"/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>تاريخ الفن في بلاد الرافدين- زهير صاحب</w:t>
            </w:r>
          </w:p>
          <w:p w:rsidR="00C221DB" w:rsidRPr="00FE2B72" w:rsidRDefault="00C221DB" w:rsidP="00C221DB">
            <w:pPr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 xml:space="preserve">مقدمة في تاريخ الحضارات القديمة </w:t>
            </w:r>
            <w:r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 xml:space="preserve"> طه باقر</w:t>
            </w:r>
          </w:p>
        </w:tc>
      </w:tr>
      <w:tr w:rsidR="00AD221E" w:rsidRPr="00FE2B72" w:rsidTr="00462333">
        <w:trPr>
          <w:trHeight w:val="1247"/>
        </w:trPr>
        <w:tc>
          <w:tcPr>
            <w:tcW w:w="4007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6241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462333">
        <w:trPr>
          <w:trHeight w:val="1247"/>
        </w:trPr>
        <w:tc>
          <w:tcPr>
            <w:tcW w:w="4007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6241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AD221E" w:rsidRDefault="00AD221E" w:rsidP="00AD221E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D221E" w:rsidRPr="00FE2B72" w:rsidTr="000D334E">
        <w:trPr>
          <w:trHeight w:val="419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AD221E" w:rsidRPr="00FE2B72" w:rsidTr="000D334E">
        <w:trPr>
          <w:trHeight w:val="495"/>
        </w:trPr>
        <w:tc>
          <w:tcPr>
            <w:tcW w:w="972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Default="00462333" w:rsidP="00462333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الرحلات ال</w:t>
            </w:r>
            <w:r w:rsidR="00D630E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ميدانية</w:t>
            </w:r>
          </w:p>
          <w:p w:rsidR="00D630E8" w:rsidRDefault="00D630E8" w:rsidP="00C221DB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عمل نماذج مصغرة كوسيلة لمعرفة الطالب على صفات </w:t>
            </w:r>
            <w:r w:rsidR="00C221D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الفن القديم</w:t>
            </w:r>
          </w:p>
          <w:p w:rsidR="00D630E8" w:rsidRPr="00462333" w:rsidRDefault="00D630E8" w:rsidP="00C221DB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اعداد البحوث و التقارير الخاصة بال</w:t>
            </w:r>
            <w:r w:rsidR="00C221D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فنون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القديمة في بلاد الرافدين .</w:t>
            </w:r>
          </w:p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0477" w:rsidRDefault="004D0477" w:rsidP="00AD221E"/>
    <w:sectPr w:rsidR="004D0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6510C"/>
    <w:multiLevelType w:val="hybridMultilevel"/>
    <w:tmpl w:val="CDE2CB22"/>
    <w:lvl w:ilvl="0" w:tplc="6C6E2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6442B"/>
    <w:multiLevelType w:val="hybridMultilevel"/>
    <w:tmpl w:val="94121CDE"/>
    <w:lvl w:ilvl="0" w:tplc="90605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1E"/>
    <w:rsid w:val="00386C56"/>
    <w:rsid w:val="003E2A4B"/>
    <w:rsid w:val="00462333"/>
    <w:rsid w:val="004D0477"/>
    <w:rsid w:val="007868CB"/>
    <w:rsid w:val="007C3FE6"/>
    <w:rsid w:val="00AD221E"/>
    <w:rsid w:val="00C221DB"/>
    <w:rsid w:val="00D630E8"/>
    <w:rsid w:val="00F9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1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1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Furqan</dc:creator>
  <cp:lastModifiedBy>mohaned</cp:lastModifiedBy>
  <cp:revision>4</cp:revision>
  <dcterms:created xsi:type="dcterms:W3CDTF">2017-02-05T20:33:00Z</dcterms:created>
  <dcterms:modified xsi:type="dcterms:W3CDTF">2017-02-08T09:10:00Z</dcterms:modified>
</cp:coreProperties>
</file>